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5A" w:rsidRDefault="00C6239B">
      <w:r w:rsidRPr="00C6239B">
        <w:t>PROCEDURA NEGOZIATA IN MODALITA’ TELEMATICA, AI SENSI DEL COMBINATO DISPOSTO DI CUI AGLI ARTT. 58 E 63 DEL D.LGS. N. 50/2016 E SS. MM. II. E 1, COMMA 2, LETT. B), DEL D.L. 16 LUGLIO 2020 N. 76 - CONVERTITO CON MODIFICHE NELLA LEGGE 11 SETTEMBRE 2020 N. 120, NOVELLATO CON LEGGE N. 108/2021 -, FINALIZZATA ALLA CONCLUSIONE DI UN ACCORDO QUADRO CON DUE OPERATORI, A NORMA DELL’ART. 54 DEL D. LGS. N. 50/2016, PER L’AFFIDAMENTO DELL’ESECUZIONE DEGLI “INTERVENTI DI MESSA IN SICUREZZA DEI TRATTI E DELLE INTERSEZIONI STRADALI A MASSIMO RISCHIO (BLACK POINTS)” NEL TERRITORIO DI ROMA CAPITALE. CIG: 9782124019.</w:t>
      </w:r>
    </w:p>
    <w:p w:rsidR="00C6239B" w:rsidRDefault="00C6239B"/>
    <w:p w:rsidR="00C6239B" w:rsidRDefault="00C6239B" w:rsidP="00C6239B">
      <w:r>
        <w:t>Data: mercoledì 26 aprile 2023</w:t>
      </w:r>
    </w:p>
    <w:p w:rsidR="00C6239B" w:rsidRDefault="00C6239B" w:rsidP="00C6239B">
      <w:r>
        <w:t xml:space="preserve"> </w:t>
      </w:r>
      <w:r>
        <w:tab/>
        <w:t>DOMANDA</w:t>
      </w:r>
    </w:p>
    <w:p w:rsidR="00C6239B" w:rsidRDefault="00C6239B" w:rsidP="00C6239B">
      <w:r>
        <w:t xml:space="preserve">Come richiesto nell' art 9 </w:t>
      </w:r>
      <w:proofErr w:type="spellStart"/>
      <w:r>
        <w:t>pag</w:t>
      </w:r>
      <w:proofErr w:type="spellEnd"/>
      <w:r>
        <w:t xml:space="preserve"> 19 del disciplinare di gara, la garanzia di partecipazione è pari all'1 %, si chiede conferma se la stessa è riducibile per possesso di </w:t>
      </w:r>
      <w:proofErr w:type="spellStart"/>
      <w:r>
        <w:t>iso</w:t>
      </w:r>
      <w:proofErr w:type="spellEnd"/>
      <w:r>
        <w:t xml:space="preserve"> 9001 e </w:t>
      </w:r>
      <w:proofErr w:type="spellStart"/>
      <w:r>
        <w:t>iso</w:t>
      </w:r>
      <w:proofErr w:type="spellEnd"/>
      <w:r>
        <w:t xml:space="preserve"> 14001.</w:t>
      </w:r>
    </w:p>
    <w:p w:rsidR="00C6239B" w:rsidRDefault="00C6239B" w:rsidP="00C6239B"/>
    <w:p w:rsidR="00C6239B" w:rsidRDefault="00C6239B" w:rsidP="00C6239B">
      <w:r>
        <w:t>RISPOSTA</w:t>
      </w:r>
    </w:p>
    <w:p w:rsidR="00C6239B" w:rsidRDefault="00C6239B" w:rsidP="00C6239B">
      <w:r>
        <w:t>Si riporta di seguito quanto indicato all'art. 9 del disciplinare di gara:</w:t>
      </w:r>
    </w:p>
    <w:p w:rsidR="00C6239B" w:rsidRDefault="00C6239B" w:rsidP="00C6239B"/>
    <w:p w:rsidR="00C6239B" w:rsidRDefault="00C6239B" w:rsidP="00C6239B">
      <w:r>
        <w:t>"L’offerta è corredata, a pena di esclusione, da:</w:t>
      </w:r>
    </w:p>
    <w:p w:rsidR="00C6239B" w:rsidRDefault="00C6239B" w:rsidP="00C6239B"/>
    <w:p w:rsidR="00C6239B" w:rsidRDefault="00C6239B" w:rsidP="00C6239B">
      <w:r>
        <w:t xml:space="preserve">a) una garanzia provvisoria, come definita dall’art. 93 del Codice, pari all’1% dell’importo complessivo dell’Accordo Quadro e precisamente di importo pari ad € 52.500,00. Si applicano le riduzioni di cui all’art. 93, comma 7, del Codice" </w:t>
      </w:r>
    </w:p>
    <w:p w:rsidR="00C6239B" w:rsidRDefault="00C6239B" w:rsidP="00C6239B"/>
    <w:p w:rsidR="00C6239B" w:rsidRDefault="00C6239B" w:rsidP="00C6239B">
      <w:r>
        <w:t xml:space="preserve"> </w:t>
      </w:r>
    </w:p>
    <w:p w:rsidR="00C6239B" w:rsidRDefault="00C6239B" w:rsidP="00C6239B"/>
    <w:p w:rsidR="00C6239B" w:rsidRDefault="00C6239B" w:rsidP="00C6239B">
      <w:r>
        <w:t xml:space="preserve"> </w:t>
      </w:r>
      <w:r>
        <w:tab/>
        <w:t>DOMANDA</w:t>
      </w:r>
    </w:p>
    <w:p w:rsidR="00C6239B" w:rsidRDefault="00C6239B" w:rsidP="00C6239B">
      <w:r>
        <w:t>In riferimento alla procedura in oggetto si richiede con la presente se gli oneri della manodopera da indicare in sede di offerta sono € 1.276.800,00 oppure il 24.32% su € 1.100.000.00.</w:t>
      </w:r>
    </w:p>
    <w:p w:rsidR="00C6239B" w:rsidRDefault="00C6239B" w:rsidP="00C6239B"/>
    <w:p w:rsidR="00C6239B" w:rsidRDefault="00C6239B" w:rsidP="00C6239B">
      <w:r>
        <w:t>RISPOSTA</w:t>
      </w:r>
    </w:p>
    <w:p w:rsidR="00C6239B" w:rsidRDefault="00C6239B" w:rsidP="00C6239B">
      <w:r>
        <w:t>Ciascun concorrente dovrà indicare nell'offerta economica, tra l'altro, la propria stima dei costi della manodopera, che dovrà essere calcolata considerando rispetto all'importo massimo di ciascun contratto applicativo pari ad € 1.100.000,00 (cfr. paragrafo 15 punto 3 del Disciplinare di gara).</w:t>
      </w:r>
      <w:r>
        <w:tab/>
      </w:r>
      <w:bookmarkStart w:id="0" w:name="_GoBack"/>
      <w:bookmarkEnd w:id="0"/>
    </w:p>
    <w:sectPr w:rsidR="00C62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AF"/>
    <w:rsid w:val="001511AF"/>
    <w:rsid w:val="00C6239B"/>
    <w:rsid w:val="00D0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>HP Inc.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Torelli</dc:creator>
  <cp:keywords/>
  <dc:description/>
  <cp:lastModifiedBy>Emanuele Torelli</cp:lastModifiedBy>
  <cp:revision>2</cp:revision>
  <dcterms:created xsi:type="dcterms:W3CDTF">2023-06-22T07:24:00Z</dcterms:created>
  <dcterms:modified xsi:type="dcterms:W3CDTF">2023-06-22T07:25:00Z</dcterms:modified>
</cp:coreProperties>
</file>