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2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LETTERA D’INVITO</w:t>
      </w:r>
    </w:p>
    <w:p>
      <w:pPr>
        <w:tabs>
          <w:tab w:val="left" w:pos="4800"/>
          <w:tab w:val="left" w:pos="5160"/>
        </w:tabs>
        <w:spacing w:after="0" w:line="360" w:lineRule="auto"/>
        <w:ind w:left="5160"/>
        <w:rPr>
          <w:rFonts w:ascii="Arial" w:eastAsia="Cambria" w:hAnsi="Arial" w:cs="Arial"/>
          <w:sz w:val="18"/>
          <w:szCs w:val="18"/>
        </w:rPr>
      </w:pPr>
    </w:p>
    <w:p>
      <w:pPr>
        <w:spacing w:line="240" w:lineRule="auto"/>
        <w:jc w:val="both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OGGETTO: PROCEDURA NEGOZIATA IN MODALITÀ TELEMATICA, AI SENSI DEL COMBINATO DISPOSTO DEGLI ARTT. 36 E 58 DEL D.LGS. 50/16 E S.M.I. PER LA MANUTENZIONE TRIENNALE DEI CONTRATTI SOFTWARE AUTODESK – CIG</w:t>
      </w:r>
      <w:r>
        <w:t xml:space="preserve"> </w:t>
      </w:r>
      <w:r>
        <w:rPr>
          <w:rFonts w:ascii="Arial" w:eastAsia="Cambria" w:hAnsi="Arial" w:cs="Arial"/>
          <w:b/>
          <w:sz w:val="20"/>
          <w:szCs w:val="20"/>
        </w:rPr>
        <w:t>7812986801.</w:t>
      </w:r>
    </w:p>
    <w:p>
      <w:pPr>
        <w:tabs>
          <w:tab w:val="left" w:pos="360"/>
        </w:tabs>
        <w:spacing w:after="120"/>
        <w:jc w:val="both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1. OGGETTO</w:t>
      </w:r>
    </w:p>
    <w:p>
      <w:pPr>
        <w:shd w:val="clear" w:color="auto" w:fill="FFFFFF"/>
        <w:spacing w:after="0" w:line="280" w:lineRule="exact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Times" w:hAnsi="Arial" w:cs="Arial"/>
          <w:b/>
          <w:sz w:val="20"/>
          <w:szCs w:val="20"/>
          <w:lang w:eastAsia="it-IT"/>
        </w:rPr>
        <w:t>1.1.</w:t>
      </w:r>
      <w:r>
        <w:rPr>
          <w:rFonts w:ascii="Arial" w:eastAsia="Times" w:hAnsi="Arial" w:cs="Arial"/>
          <w:sz w:val="20"/>
          <w:szCs w:val="20"/>
          <w:lang w:eastAsia="it-IT"/>
        </w:rPr>
        <w:t xml:space="preserve"> Codesta spettabile società è invitata a presentare la propria offerta per la manutenzione triennale dei contratti software Autodesk, alle condizioni e prescrizioni di cui al Capitolato Speciale, presente lettera d’invito e relativi allegati.</w:t>
      </w:r>
    </w:p>
    <w:p>
      <w:pPr>
        <w:shd w:val="clear" w:color="auto" w:fill="FFFFFF"/>
        <w:spacing w:after="0" w:line="280" w:lineRule="exact"/>
        <w:jc w:val="both"/>
        <w:rPr>
          <w:rFonts w:ascii="Arial" w:eastAsia="Times" w:hAnsi="Arial" w:cs="Arial"/>
          <w:sz w:val="20"/>
          <w:szCs w:val="20"/>
          <w:lang w:eastAsia="it-IT"/>
        </w:rPr>
      </w:pPr>
    </w:p>
    <w:p>
      <w:pPr>
        <w:tabs>
          <w:tab w:val="left" w:pos="360"/>
        </w:tabs>
        <w:spacing w:after="240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1.2.</w:t>
      </w:r>
      <w:r>
        <w:rPr>
          <w:rFonts w:ascii="Arial" w:eastAsia="Cambria" w:hAnsi="Arial" w:cs="Arial"/>
          <w:sz w:val="20"/>
          <w:szCs w:val="20"/>
        </w:rPr>
        <w:t xml:space="preserve"> L’appalto avrà ad oggetto tutte le prestazioni indicate nel dettaglio nel Capitolato Speciale.</w:t>
      </w:r>
    </w:p>
    <w:p>
      <w:pPr>
        <w:tabs>
          <w:tab w:val="left" w:pos="360"/>
        </w:tabs>
        <w:spacing w:after="240"/>
        <w:jc w:val="both"/>
        <w:rPr>
          <w:rFonts w:ascii="Arial" w:eastAsia="Cambria" w:hAnsi="Arial" w:cs="Arial"/>
          <w:b/>
          <w:sz w:val="20"/>
          <w:szCs w:val="24"/>
        </w:rPr>
      </w:pPr>
      <w:r>
        <w:rPr>
          <w:rFonts w:ascii="Arial" w:eastAsia="Cambria" w:hAnsi="Arial" w:cs="Arial"/>
          <w:b/>
          <w:sz w:val="20"/>
          <w:szCs w:val="24"/>
        </w:rPr>
        <w:t>2. IMPORTO A BASE DI GARA</w:t>
      </w:r>
    </w:p>
    <w:p>
      <w:pPr>
        <w:shd w:val="clear" w:color="auto" w:fill="FFFFFF"/>
        <w:spacing w:after="0" w:line="320" w:lineRule="exact"/>
        <w:jc w:val="both"/>
        <w:rPr>
          <w:rFonts w:ascii="Arial" w:eastAsia="Times" w:hAnsi="Arial" w:cs="Arial"/>
          <w:sz w:val="20"/>
          <w:szCs w:val="20"/>
          <w:lang w:eastAsia="it-IT"/>
        </w:rPr>
      </w:pPr>
      <w:r>
        <w:rPr>
          <w:rFonts w:ascii="Arial" w:eastAsia="Cambria" w:hAnsi="Arial" w:cs="Arial"/>
          <w:b/>
          <w:sz w:val="20"/>
          <w:szCs w:val="20"/>
        </w:rPr>
        <w:t>2.1</w:t>
      </w:r>
      <w:r>
        <w:rPr>
          <w:rFonts w:ascii="Arial" w:eastAsia="Cambria" w:hAnsi="Arial" w:cs="Arial"/>
          <w:sz w:val="20"/>
          <w:szCs w:val="20"/>
        </w:rPr>
        <w:t xml:space="preserve">. </w:t>
      </w:r>
      <w:r>
        <w:rPr>
          <w:rFonts w:ascii="Arial" w:eastAsia="Times" w:hAnsi="Arial" w:cs="Arial"/>
          <w:sz w:val="20"/>
          <w:szCs w:val="20"/>
          <w:lang w:eastAsia="it-IT"/>
        </w:rPr>
        <w:t>RSM stipulerà con l’aggiudicatario un contratto per un importo complessivo pari ad € 165.000,00 (centosettantacinquemila/00), al netto del ribasso offerto.</w:t>
      </w:r>
    </w:p>
    <w:p>
      <w:pPr>
        <w:shd w:val="clear" w:color="auto" w:fill="FFFFFF"/>
        <w:spacing w:after="0" w:line="320" w:lineRule="exact"/>
        <w:jc w:val="both"/>
        <w:rPr>
          <w:rFonts w:ascii="Helvetica" w:eastAsia="Times New Roman" w:hAnsi="Helvetica" w:cs="Times New Roman"/>
          <w:sz w:val="20"/>
          <w:szCs w:val="20"/>
          <w:lang w:eastAsia="it-IT"/>
        </w:rPr>
      </w:pPr>
    </w:p>
    <w:p>
      <w:pPr>
        <w:spacing w:after="120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Gli oneri per la sicurezza, stante la natura delle attività, sono pari a zero.</w:t>
      </w:r>
    </w:p>
    <w:p>
      <w:pPr>
        <w:spacing w:after="120"/>
        <w:jc w:val="both"/>
        <w:rPr>
          <w:rFonts w:ascii="Arial" w:eastAsia="Cambria" w:hAnsi="Arial" w:cs="Arial"/>
          <w:sz w:val="20"/>
          <w:szCs w:val="20"/>
        </w:rPr>
      </w:pPr>
    </w:p>
    <w:p>
      <w:pPr>
        <w:tabs>
          <w:tab w:val="left" w:pos="360"/>
        </w:tabs>
        <w:spacing w:after="0" w:line="36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3.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FATTURAZIONE E PAGAMENTI</w:t>
      </w:r>
    </w:p>
    <w:p>
      <w:pPr>
        <w:spacing w:after="0" w:line="360" w:lineRule="exact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 pagamenti saranno effettuati, a norma di legge, secondo le prescrizioni di cui all’articolo 7 del Capitolato Speciale.</w:t>
      </w:r>
    </w:p>
    <w:p>
      <w:pPr>
        <w:spacing w:after="0" w:line="360" w:lineRule="exact"/>
        <w:jc w:val="both"/>
        <w:rPr>
          <w:rFonts w:ascii="Arial" w:eastAsia="Cambria" w:hAnsi="Arial" w:cs="Arial"/>
          <w:b/>
          <w:sz w:val="20"/>
          <w:szCs w:val="20"/>
        </w:rPr>
      </w:pPr>
    </w:p>
    <w:p>
      <w:pPr>
        <w:spacing w:after="0" w:line="360" w:lineRule="exact"/>
        <w:jc w:val="both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 xml:space="preserve">4. DURATA DELL’APPALTO </w:t>
      </w:r>
    </w:p>
    <w:p>
      <w:pPr>
        <w:spacing w:before="120" w:after="240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Si rinvia al punto 3 del Capitolato Speciale.</w:t>
      </w:r>
    </w:p>
    <w:p>
      <w:pPr>
        <w:spacing w:before="120" w:after="2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5.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GARANZIA RICHIESTA A CORREDO DELL’OFFERTA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concorrente è tenuto a presentare, con le modalità specificate nel Disciplinare di gara, una garanzia provvisoria pari al 2% dell’importo di gara.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>
      <w:pPr>
        <w:spacing w:after="0" w:line="36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6. REQUISITI DI AMMISSIONE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Ciascun concorrente, ai fini dell’ammissione alla procedura di che trattasi, deve possedere, oltre ai requisiti di ordine generale di cui all’art. 80 del Codice, anche i seguenti requisiti: 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>
      <w:pPr>
        <w:numPr>
          <w:ilvl w:val="0"/>
          <w:numId w:val="14"/>
        </w:numPr>
        <w:spacing w:after="0" w:line="360" w:lineRule="exact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Idoneità professionale 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Iscrizione al registro delle imprese della C.C.I.A.A. competente per territorio.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>
      <w:pPr>
        <w:tabs>
          <w:tab w:val="left" w:pos="360"/>
        </w:tabs>
        <w:spacing w:after="0" w:line="36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7.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PRESENTAZIONE DELL’OFFERTA – APERTURA OFFERTE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7.1.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L’offerta digitale, redatta in lingua italiana, secondo le prescrizioni contenute nella presente lettera d’invito e nel disciplinare di gara, dovrà essere caricata sul Sistema telematico di acquisto di RSM, accessibile all’indirizzo </w:t>
      </w:r>
      <w:hyperlink r:id="rId8" w:history="1">
        <w:r>
          <w:rPr>
            <w:rFonts w:ascii="Arial" w:eastAsia="Times New Roman" w:hAnsi="Arial" w:cs="Arial"/>
            <w:color w:val="000000"/>
            <w:sz w:val="20"/>
            <w:szCs w:val="20"/>
            <w:lang w:eastAsia="it-IT"/>
          </w:rPr>
          <w:t>http://www.eproc.romamobilita.it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entro e non oltre le ore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 12.00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 giorno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12/03/2019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ora italiana.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Data e luogo di apertura delle offerte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: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12/03/2019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alle ore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14.30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ora italiana, secondo le modalità di cui al disciplinare di gara.</w:t>
      </w:r>
    </w:p>
    <w:p>
      <w:pPr>
        <w:tabs>
          <w:tab w:val="left" w:pos="360"/>
        </w:tabs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>
      <w:pPr>
        <w:tabs>
          <w:tab w:val="left" w:pos="360"/>
        </w:tabs>
        <w:spacing w:after="0" w:line="36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8. VALIDITÀ DELL’OFFERTA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180 giorni.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>
      <w:pPr>
        <w:spacing w:after="0" w:line="36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10. AGGIUDICAZIONE</w:t>
      </w:r>
    </w:p>
    <w:p>
      <w:p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presente gara sarà aggiudicata a favore del minor prezzo di cui all’articolo 95 comma 4 lettera b)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 D.lgs. 50/16. Si procederà all’aggiudicazione della gara anche nel caso pervenga una sola offerta, purché valida, congrua ed appropriata.</w:t>
      </w:r>
    </w:p>
    <w:p>
      <w:pPr>
        <w:spacing w:after="0" w:line="360" w:lineRule="exact"/>
        <w:jc w:val="both"/>
        <w:rPr>
          <w:rFonts w:ascii="Times New Roman" w:eastAsia="Cambria" w:hAnsi="Times New Roman" w:cs="Times New Roman"/>
          <w:sz w:val="20"/>
          <w:szCs w:val="20"/>
        </w:rPr>
      </w:pPr>
    </w:p>
    <w:p>
      <w:pPr>
        <w:tabs>
          <w:tab w:val="left" w:pos="0"/>
        </w:tabs>
        <w:spacing w:after="0" w:line="36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 xml:space="preserve">11. </w:t>
      </w:r>
      <w:r>
        <w:rPr>
          <w:rFonts w:ascii="Arial" w:eastAsia="Cambria" w:hAnsi="Arial" w:cs="Arial"/>
          <w:b/>
          <w:sz w:val="20"/>
          <w:szCs w:val="20"/>
        </w:rPr>
        <w:t>DATA E LUOGO DI APERTURA DELLE OFFERTE</w:t>
      </w:r>
    </w:p>
    <w:p>
      <w:pPr>
        <w:spacing w:after="0" w:line="360" w:lineRule="exact"/>
        <w:jc w:val="both"/>
        <w:rPr>
          <w:rFonts w:ascii="Arial" w:eastAsia="Garamond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Secondo quanto previsto dal Disciplinare di gara.</w:t>
      </w:r>
    </w:p>
    <w:p>
      <w:pPr>
        <w:spacing w:after="0" w:line="360" w:lineRule="exact"/>
        <w:ind w:left="284"/>
        <w:jc w:val="both"/>
        <w:rPr>
          <w:rFonts w:ascii="Arial" w:eastAsia="Garamond" w:hAnsi="Arial" w:cs="Arial"/>
          <w:sz w:val="20"/>
          <w:szCs w:val="20"/>
        </w:rPr>
      </w:pPr>
    </w:p>
    <w:p>
      <w:pPr>
        <w:spacing w:after="0" w:line="360" w:lineRule="exac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12. ALTRE INFORMAZIONI</w:t>
      </w:r>
    </w:p>
    <w:p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Per informazioni contattare il dr. Francesco Raiola 06.4695.6895</w:t>
      </w:r>
    </w:p>
    <w:p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Il Responsabile del Procedimento per la Fase di Affidamento, ex Art. 31, comma 10, del Codice, è il Dott. Angelo Marinetti - tel. 0646956611 - FAX 0646956801, pec: angelo.marinetti@pec.agenziamobilita.roma.it. </w:t>
      </w:r>
    </w:p>
    <w:p>
      <w:pPr>
        <w:spacing w:after="0" w:line="360" w:lineRule="exact"/>
        <w:ind w:left="72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Il Responsabile del Procedimento per le Fasi di Progettazione e di Esecuzione, ex Art. 31, comma 10, del Codice, è l’Ing. Luca Avarello 064695.7776 tel. fax 0646957707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pec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: luca.avarello@pec.agenziamobilita.roma.it.</w:t>
      </w:r>
    </w:p>
    <w:p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La gara sarà interamente gestita dal Sistema telematico di acquisto di Roma Servizi per la Mobilità S.r.l. (nel seguito anche RSM o Stazione Appaltante), accessibile all’indirizzo http://www.eproc.romamobilita.it (nel seguito, anche “Sistema”), ai sensi dell’art. 58 del D.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Lgs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. n. 50/2016 e ss. mm. e ii. (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nel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seguito anche “Codice”).</w:t>
      </w:r>
    </w:p>
    <w:p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lastRenderedPageBreak/>
        <w:t>Codesta società riceverà il medesimo invito anche a mezzo del suddetto sistema che consentirà la presentazione dell’offerta.</w:t>
      </w:r>
    </w:p>
    <w:p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Il contratto non conterrà la clausola compromissoria.</w:t>
      </w:r>
    </w:p>
    <w:p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Il concorrente è tenuto al rispetto dell’allegato “Protocollo di Integrità di Roma Capitale” - approvato con D.G.C. n. 40 del 27 febbraio 2015 e da ultimo modificato con Deliberazione G.C. n. 18 del 31 gennaio 2018 di approvazione del PTPCT 2018-2019-2020 - il cui mancato rispetto determina l’esclusione dalla gara e la risoluzione del contratto.</w:t>
      </w:r>
    </w:p>
    <w:p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La Stazione Appaltante si riserva la facoltà di non aggiudicare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la procedura ai sensi dell’art. 95 comma 12 del Codice. </w:t>
      </w:r>
    </w:p>
    <w:p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La presente Lettera di invito viene sottoscritta con dispositivo digitale ai sensi dell’art. 15 della Legge n. 59/1997.</w:t>
      </w:r>
    </w:p>
    <w:p>
      <w:pPr>
        <w:numPr>
          <w:ilvl w:val="0"/>
          <w:numId w:val="5"/>
        </w:numPr>
        <w:spacing w:after="0" w:line="360" w:lineRule="exact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Procedure di ricorso: TAR del Lazio Roma – Via Flaminia n° 189, entro 30 giorni dalla data di ricezione della comunicazione ovvero, a norma dell’articolo 29 del Codice, dalla pubblicazione delle informazioni relative all’appalto sul sito di Roma Servizi per la Mobilità – Sezione amministrazione trasparente.</w:t>
      </w:r>
    </w:p>
    <w:p>
      <w:pPr>
        <w:spacing w:after="0" w:line="360" w:lineRule="exact"/>
        <w:ind w:firstLine="708"/>
        <w:rPr>
          <w:rFonts w:ascii="Arial" w:eastAsia="Cambria" w:hAnsi="Arial" w:cs="Arial"/>
          <w:b/>
          <w:sz w:val="20"/>
          <w:szCs w:val="20"/>
        </w:rPr>
      </w:pPr>
    </w:p>
    <w:p>
      <w:pPr>
        <w:spacing w:after="0" w:line="360" w:lineRule="exact"/>
        <w:ind w:firstLine="708"/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eastAsia="Cambria" w:hAnsi="Arial" w:cs="Arial"/>
          <w:b/>
          <w:sz w:val="20"/>
          <w:szCs w:val="20"/>
        </w:rPr>
        <w:t>Angelo Marinetti</w:t>
      </w:r>
    </w:p>
    <w:p>
      <w:pPr>
        <w:spacing w:after="0" w:line="320" w:lineRule="exact"/>
        <w:ind w:left="720"/>
        <w:jc w:val="both"/>
        <w:rPr>
          <w:rFonts w:ascii="Arial" w:hAnsi="Arial" w:cs="Arial"/>
          <w:b/>
          <w:sz w:val="20"/>
          <w:szCs w:val="20"/>
        </w:rPr>
      </w:pPr>
    </w:p>
    <w:sectPr>
      <w:headerReference w:type="default" r:id="rId9"/>
      <w:footerReference w:type="default" r:id="rId10"/>
      <w:pgSz w:w="11906" w:h="16838"/>
      <w:pgMar w:top="2835" w:right="1134" w:bottom="1134" w:left="1134" w:header="1134" w:footer="1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313690</wp:posOffset>
              </wp:positionV>
              <wp:extent cx="5600700" cy="2286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Pidipagina"/>
                            <w:spacing w:line="180" w:lineRule="exact"/>
                            <w:rPr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>via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di Vigna Murata, 60 </w:t>
                          </w:r>
                          <w:r>
                            <w:rPr>
                              <w:rFonts w:ascii="Arial" w:hAnsi="Arial"/>
                              <w:color w:val="BFBFBF" w:themeColor="background1" w:themeShade="BF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00143 Roma (ingresso pedonale via L.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>Gaurico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, 9) </w:t>
                          </w:r>
                          <w:r>
                            <w:rPr>
                              <w:rFonts w:ascii="Arial" w:hAnsi="Arial"/>
                              <w:color w:val="BFBFBF" w:themeColor="background1" w:themeShade="BF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  <w:lang w:val="de-DE"/>
                            </w:rPr>
                            <w:t xml:space="preserve"> +39 06 46951 </w:t>
                          </w:r>
                          <w:r>
                            <w:rPr>
                              <w:rFonts w:ascii="Arial" w:hAnsi="Arial"/>
                              <w:b/>
                              <w:color w:val="7F7F7F" w:themeColor="text1" w:themeTint="80"/>
                              <w:sz w:val="14"/>
                              <w:szCs w:val="14"/>
                              <w:lang w:val="de-DE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  <w:lang w:val="de-DE"/>
                            </w:rPr>
                            <w:t xml:space="preserve"> +39 06 46956660 </w:t>
                          </w:r>
                          <w:r>
                            <w:rPr>
                              <w:rFonts w:ascii="Arial" w:hAnsi="Arial"/>
                              <w:color w:val="BFBFBF" w:themeColor="background1" w:themeShade="BF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w</w:t>
                          </w: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  <w:lang w:val="de-DE"/>
                            </w:rPr>
                            <w:t>ww.romamobilita.it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9pt;margin-top:24.7pt;width:44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" filled="f" stroked="f">
              <v:textbox>
                <w:txbxContent>
                  <w:p>
                    <w:pPr>
                      <w:pStyle w:val="Pidipagina"/>
                      <w:spacing w:line="180" w:lineRule="exact"/>
                      <w:rPr>
                        <w:color w:val="7F7F7F" w:themeColor="text1" w:themeTint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>via</w:t>
                    </w:r>
                    <w:proofErr w:type="gramEnd"/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 xml:space="preserve"> di Vigna Murata, 60 </w:t>
                    </w:r>
                    <w:r>
                      <w:rPr>
                        <w:rFonts w:ascii="Arial" w:hAnsi="Arial"/>
                        <w:color w:val="BFBFBF" w:themeColor="background1" w:themeShade="BF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 xml:space="preserve"> 00143 Roma (ingresso pedonale via L. </w:t>
                    </w:r>
                    <w:proofErr w:type="spellStart"/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>Gaurico</w:t>
                    </w:r>
                    <w:proofErr w:type="spellEnd"/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 xml:space="preserve">, 9) </w:t>
                    </w:r>
                    <w:r>
                      <w:rPr>
                        <w:rFonts w:ascii="Arial" w:hAnsi="Arial"/>
                        <w:color w:val="BFBFBF" w:themeColor="background1" w:themeShade="BF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F7F7F" w:themeColor="text1" w:themeTint="80"/>
                        <w:sz w:val="14"/>
                        <w:szCs w:val="14"/>
                        <w:lang w:val="de-DE"/>
                      </w:rPr>
                      <w:t>T</w:t>
                    </w: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  <w:lang w:val="de-DE"/>
                      </w:rPr>
                      <w:t xml:space="preserve"> +39 06 46951 </w:t>
                    </w:r>
                    <w:r>
                      <w:rPr>
                        <w:rFonts w:ascii="Arial" w:hAnsi="Arial"/>
                        <w:b/>
                        <w:color w:val="7F7F7F" w:themeColor="text1" w:themeTint="80"/>
                        <w:sz w:val="14"/>
                        <w:szCs w:val="14"/>
                        <w:lang w:val="de-DE"/>
                      </w:rPr>
                      <w:t>F</w:t>
                    </w: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  <w:lang w:val="de-DE"/>
                      </w:rPr>
                      <w:t xml:space="preserve"> +39 06 46956660 </w:t>
                    </w:r>
                    <w:r>
                      <w:rPr>
                        <w:rFonts w:ascii="Arial" w:hAnsi="Arial"/>
                        <w:color w:val="BFBFBF" w:themeColor="background1" w:themeShade="BF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 xml:space="preserve"> w</w:t>
                    </w: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  <w:lang w:val="de-DE"/>
                      </w:rPr>
                      <w:t>ww.romamobilita.it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147320</wp:posOffset>
              </wp:positionV>
              <wp:extent cx="1714500" cy="2286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Pidipagina"/>
                            <w:spacing w:line="180" w:lineRule="exact"/>
                            <w:rPr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  <w:t>Roma servizi per la mobilità S.r.l.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5" o:spid="_x0000_s1028" type="#_x0000_t202" style="position:absolute;margin-left:-9pt;margin-top:11.6pt;width:1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" filled="f" stroked="f">
              <v:textbox>
                <w:txbxContent>
                  <w:p>
                    <w:pPr>
                      <w:pStyle w:val="Pidipagina"/>
                      <w:spacing w:line="180" w:lineRule="exact"/>
                      <w:rPr>
                        <w:color w:val="7F7F7F" w:themeColor="text1" w:themeTint="80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b/>
                        <w:color w:val="7F7F7F" w:themeColor="text1" w:themeTint="80"/>
                        <w:sz w:val="15"/>
                        <w:szCs w:val="15"/>
                      </w:rPr>
                      <w:t>Roma servizi per la mobilità S.r.l.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300355</wp:posOffset>
          </wp:positionV>
          <wp:extent cx="546100" cy="532765"/>
          <wp:effectExtent l="0" t="0" r="12700" b="63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219710</wp:posOffset>
              </wp:positionV>
              <wp:extent cx="5600700" cy="342900"/>
              <wp:effectExtent l="0" t="0" r="0" b="1270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Pidipagina"/>
                            <w:spacing w:line="360" w:lineRule="auto"/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>Società con socio unico soggetta alla direzione e coordinamento di Roma Capitale</w:t>
                          </w:r>
                        </w:p>
                        <w:p>
                          <w:pPr>
                            <w:pStyle w:val="Pidipagina"/>
                            <w:spacing w:line="360" w:lineRule="auto"/>
                            <w:rPr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Partita IVA e N. Iscrizione 10735431008 del 31/12/2009 </w:t>
                          </w:r>
                          <w:r>
                            <w:rPr>
                              <w:rFonts w:ascii="Arial" w:hAnsi="Arial"/>
                              <w:color w:val="BFBFBF" w:themeColor="background1" w:themeShade="BF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Capitale Sociale Euro 10.000.000,00 </w:t>
                          </w:r>
                          <w:r>
                            <w:rPr>
                              <w:rFonts w:ascii="Arial" w:hAnsi="Arial"/>
                              <w:color w:val="BFBFBF" w:themeColor="background1" w:themeShade="BF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color w:val="7F7F7F" w:themeColor="text1" w:themeTint="80"/>
                              <w:sz w:val="14"/>
                              <w:szCs w:val="14"/>
                            </w:rPr>
                            <w:t xml:space="preserve"> REA 1253419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4" o:spid="_x0000_s1029" type="#_x0000_t202" style="position:absolute;margin-left:-9pt;margin-top:17.3pt;width:44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" filled="f" stroked="f">
              <v:textbox>
                <w:txbxContent>
                  <w:p>
                    <w:pPr>
                      <w:pStyle w:val="Pidipagina"/>
                      <w:spacing w:line="360" w:lineRule="auto"/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>Società con socio unico soggetta alla direzione e coordinamento di Roma Capitale</w:t>
                    </w:r>
                  </w:p>
                  <w:p>
                    <w:pPr>
                      <w:pStyle w:val="Pidipagina"/>
                      <w:spacing w:line="360" w:lineRule="auto"/>
                      <w:rPr>
                        <w:color w:val="7F7F7F" w:themeColor="text1" w:themeTint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 xml:space="preserve">Partita IVA e N. Iscrizione 10735431008 del 31/12/2009 </w:t>
                    </w:r>
                    <w:r>
                      <w:rPr>
                        <w:rFonts w:ascii="Arial" w:hAnsi="Arial"/>
                        <w:color w:val="BFBFBF" w:themeColor="background1" w:themeShade="BF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 xml:space="preserve"> Capitale Sociale Euro 10.000.000,00 </w:t>
                    </w:r>
                    <w:r>
                      <w:rPr>
                        <w:rFonts w:ascii="Arial" w:hAnsi="Arial"/>
                        <w:color w:val="BFBFBF" w:themeColor="background1" w:themeShade="BF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Arial" w:hAnsi="Arial"/>
                        <w:color w:val="7F7F7F" w:themeColor="text1" w:themeTint="80"/>
                        <w:sz w:val="14"/>
                        <w:szCs w:val="14"/>
                      </w:rPr>
                      <w:t xml:space="preserve"> REA 1253419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inline distT="0" distB="0" distL="0" distR="0">
          <wp:extent cx="792480" cy="6610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3D_CMYK_A_mobilit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>
        <w:rFonts w:ascii="Arial" w:hAnsi="Arial" w:cs="Arial"/>
        <w:sz w:val="16"/>
        <w:szCs w:val="16"/>
      </w:rPr>
    </w:pPr>
  </w:p>
  <w:p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-112928</wp:posOffset>
              </wp:positionH>
              <wp:positionV relativeFrom="paragraph">
                <wp:posOffset>38227</wp:posOffset>
              </wp:positionV>
              <wp:extent cx="3145536" cy="22860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553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Intestazione"/>
                            <w:rPr>
                              <w:rFonts w:ascii="Arial" w:hAnsi="Arial"/>
                              <w:b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eastAsia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Responsabile del procedimento della fase di Affidamento</w:t>
                          </w:r>
                        </w:p>
                        <w:p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-8.9pt;margin-top:3pt;width:247.7pt;height:18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" filled="f" stroked="f">
              <v:textbox>
                <w:txbxContent>
                  <w:p>
                    <w:pPr>
                      <w:pStyle w:val="Intestazione"/>
                      <w:rPr>
                        <w:rFonts w:ascii="Arial" w:hAnsi="Arial"/>
                        <w:b/>
                        <w:noProof/>
                        <w:color w:val="7F7F7F" w:themeColor="text1" w:themeTint="80"/>
                        <w:sz w:val="16"/>
                        <w:szCs w:val="16"/>
                        <w:lang w:eastAsia="it-IT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Responsabile del procedimento della fase di Affidamento</w:t>
                    </w:r>
                  </w:p>
                  <w:p>
                    <w:pPr>
                      <w:rPr>
                        <w:color w:val="7F7F7F" w:themeColor="text1" w:themeTint="8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7EB"/>
    <w:multiLevelType w:val="hybridMultilevel"/>
    <w:tmpl w:val="AAB42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5BDC"/>
    <w:multiLevelType w:val="hybridMultilevel"/>
    <w:tmpl w:val="0C06939A"/>
    <w:lvl w:ilvl="0" w:tplc="5DDE6FE6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6331C"/>
    <w:multiLevelType w:val="hybridMultilevel"/>
    <w:tmpl w:val="CC30D498"/>
    <w:lvl w:ilvl="0" w:tplc="66204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A7241"/>
    <w:multiLevelType w:val="hybridMultilevel"/>
    <w:tmpl w:val="CC30D498"/>
    <w:lvl w:ilvl="0" w:tplc="66204A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00E19"/>
    <w:multiLevelType w:val="hybridMultilevel"/>
    <w:tmpl w:val="EB304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0539D"/>
    <w:multiLevelType w:val="hybridMultilevel"/>
    <w:tmpl w:val="DBB2F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D214E"/>
    <w:multiLevelType w:val="hybridMultilevel"/>
    <w:tmpl w:val="EB42D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75E85"/>
    <w:multiLevelType w:val="hybridMultilevel"/>
    <w:tmpl w:val="A208B8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876364"/>
    <w:multiLevelType w:val="hybridMultilevel"/>
    <w:tmpl w:val="E42294E2"/>
    <w:lvl w:ilvl="0" w:tplc="6A42BF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5796"/>
    <w:multiLevelType w:val="hybridMultilevel"/>
    <w:tmpl w:val="71D21B14"/>
    <w:lvl w:ilvl="0" w:tplc="74DE024C">
      <w:start w:val="1"/>
      <w:numFmt w:val="decimal"/>
      <w:pStyle w:val="Titolo2"/>
      <w:lvlText w:val="Art. %1 "/>
      <w:lvlJc w:val="center"/>
      <w:pPr>
        <w:ind w:left="149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B16A5"/>
    <w:multiLevelType w:val="hybridMultilevel"/>
    <w:tmpl w:val="639821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B052D"/>
    <w:multiLevelType w:val="multilevel"/>
    <w:tmpl w:val="605874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75080095"/>
    <w:multiLevelType w:val="hybridMultilevel"/>
    <w:tmpl w:val="5798D77E"/>
    <w:lvl w:ilvl="0" w:tplc="36C81CEE">
      <w:start w:val="6"/>
      <w:numFmt w:val="bullet"/>
      <w:lvlText w:val="-"/>
      <w:lvlJc w:val="left"/>
      <w:pPr>
        <w:ind w:left="927" w:hanging="360"/>
      </w:pPr>
      <w:rPr>
        <w:rFonts w:ascii="Garamond" w:eastAsia="Garamond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78D2F1B"/>
    <w:multiLevelType w:val="hybridMultilevel"/>
    <w:tmpl w:val="A4A4BC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23B98"/>
    <w:multiLevelType w:val="hybridMultilevel"/>
    <w:tmpl w:val="9BC0A1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F02CB4"/>
    <w:multiLevelType w:val="hybridMultilevel"/>
    <w:tmpl w:val="5EB00478"/>
    <w:lvl w:ilvl="0" w:tplc="0410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6">
    <w:nsid w:val="7FC3356C"/>
    <w:multiLevelType w:val="hybridMultilevel"/>
    <w:tmpl w:val="459860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9"/>
  </w:num>
  <w:num w:numId="9">
    <w:abstractNumId w:val="13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6"/>
  </w:num>
  <w:num w:numId="13">
    <w:abstractNumId w:val="15"/>
  </w:num>
  <w:num w:numId="14">
    <w:abstractNumId w:val="8"/>
  </w:num>
  <w:num w:numId="15">
    <w:abstractNumId w:val="12"/>
  </w:num>
  <w:num w:numId="16">
    <w:abstractNumId w:val="1"/>
  </w:num>
  <w:num w:numId="17">
    <w:abstractNumId w:val="2"/>
  </w:num>
  <w:num w:numId="18">
    <w:abstractNumId w:val="0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5:docId w15:val="{9A646A84-7152-4E9C-B5A8-F91115FB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pPr>
      <w:keepNext/>
      <w:numPr>
        <w:numId w:val="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customStyle="1" w:styleId="Corpodeltestoct">
    <w:name w:val="Corpo del testo.ct"/>
    <w:basedOn w:val="Normale"/>
    <w:pPr>
      <w:spacing w:before="140" w:after="140" w:line="288" w:lineRule="auto"/>
      <w:jc w:val="both"/>
    </w:pPr>
    <w:rPr>
      <w:rFonts w:ascii="Tahoma" w:eastAsia="Times New Roman" w:hAnsi="Tahoma" w:cs="Times New Roman"/>
      <w:color w:val="00000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.romamobili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686D-76C3-4D7A-AA46-62A65292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VERSACE</dc:creator>
  <cp:lastModifiedBy>gdifolco</cp:lastModifiedBy>
  <cp:revision>32</cp:revision>
  <cp:lastPrinted>2019-02-26T17:02:00Z</cp:lastPrinted>
  <dcterms:created xsi:type="dcterms:W3CDTF">2019-01-17T11:50:00Z</dcterms:created>
  <dcterms:modified xsi:type="dcterms:W3CDTF">2019-02-27T15:48:00Z</dcterms:modified>
</cp:coreProperties>
</file>